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DA" w:rsidRPr="00E020DA" w:rsidRDefault="00E020DA" w:rsidP="00E020DA">
      <w:pPr>
        <w:spacing w:after="0" w:line="240" w:lineRule="auto"/>
        <w:jc w:val="center"/>
        <w:rPr>
          <w:b/>
        </w:rPr>
      </w:pPr>
      <w:r w:rsidRPr="00E020DA">
        <w:rPr>
          <w:b/>
        </w:rPr>
        <w:t>Ни денег, ни иномарки.</w:t>
      </w:r>
    </w:p>
    <w:p w:rsidR="00E020DA" w:rsidRDefault="00E020DA" w:rsidP="00E020DA">
      <w:pPr>
        <w:spacing w:after="0" w:line="240" w:lineRule="auto"/>
        <w:jc w:val="center"/>
        <w:rPr>
          <w:b/>
        </w:rPr>
      </w:pPr>
      <w:r w:rsidRPr="00E020DA">
        <w:rPr>
          <w:b/>
        </w:rPr>
        <w:t>Свердловская полиция советует, ка</w:t>
      </w:r>
      <w:r>
        <w:rPr>
          <w:b/>
        </w:rPr>
        <w:t>к не угодить «в лапы» аферистов</w:t>
      </w:r>
    </w:p>
    <w:p w:rsidR="00E020DA" w:rsidRPr="00E020DA" w:rsidRDefault="00E020DA" w:rsidP="00E020DA">
      <w:pPr>
        <w:spacing w:after="0" w:line="240" w:lineRule="auto"/>
        <w:jc w:val="center"/>
        <w:rPr>
          <w:b/>
        </w:rPr>
      </w:pPr>
    </w:p>
    <w:p w:rsidR="00E020DA" w:rsidRDefault="00E020DA" w:rsidP="00E020DA">
      <w:pPr>
        <w:spacing w:after="0" w:line="240" w:lineRule="auto"/>
        <w:ind w:firstLine="851"/>
        <w:jc w:val="both"/>
      </w:pPr>
      <w:r>
        <w:t>На территории Среднего Урала од</w:t>
      </w:r>
      <w:r>
        <w:t>ной из злободневных проблем по-</w:t>
      </w:r>
      <w:r>
        <w:t>прежнему остаётся обман граждан различного рода мошенниками.</w:t>
      </w:r>
    </w:p>
    <w:p w:rsidR="00E020DA" w:rsidRDefault="00E020DA" w:rsidP="00E020DA">
      <w:pPr>
        <w:spacing w:after="0" w:line="240" w:lineRule="auto"/>
        <w:ind w:firstLine="851"/>
        <w:jc w:val="both"/>
      </w:pPr>
      <w:r>
        <w:t>Как сообщил официальный представитель Свердловского главка Валерий Горелых, только в первом квартале 2026 года ущерб, причинённый жителям региона, составил 1</w:t>
      </w:r>
      <w:r>
        <w:t>.</w:t>
      </w:r>
      <w:r>
        <w:t>000</w:t>
      </w:r>
      <w:r>
        <w:t>.</w:t>
      </w:r>
      <w:r>
        <w:t>372</w:t>
      </w:r>
      <w:r>
        <w:t>.</w:t>
      </w:r>
      <w:r>
        <w:t xml:space="preserve">058 рублей, что на 33% больше, чем в прошлом году. Столь огромные суммы убытков законопослушных, но слишком доверчивых земляков, не могут не настораживать и не служить поводом для </w:t>
      </w:r>
      <w:proofErr w:type="gramStart"/>
      <w:r>
        <w:t>более наступательной</w:t>
      </w:r>
      <w:proofErr w:type="gramEnd"/>
      <w:r>
        <w:t xml:space="preserve"> профилактической работы с населением о том, как не стать жертвой злоумышленников.</w:t>
      </w:r>
    </w:p>
    <w:p w:rsidR="000E4A02" w:rsidRDefault="00E020DA" w:rsidP="00E020DA">
      <w:pPr>
        <w:spacing w:line="240" w:lineRule="auto"/>
        <w:ind w:firstLine="851"/>
        <w:jc w:val="both"/>
      </w:pPr>
      <w:r>
        <w:t>«Сотрудникам свердловского гарнизона полиции с начала текущего года в результате комплекса предпринятых мер удалось снизить на 28,8% число преступлений, связанных с хищением денежных сре</w:t>
      </w:r>
      <w:proofErr w:type="gramStart"/>
      <w:r>
        <w:t>дств с б</w:t>
      </w:r>
      <w:proofErr w:type="gramEnd"/>
      <w:r>
        <w:t xml:space="preserve">анковских карт граждан, и ещё на 34,3 % фактов совершения мошеннических действий. Но любители легких денег не </w:t>
      </w:r>
      <w:proofErr w:type="gramStart"/>
      <w:r>
        <w:t>сидят</w:t>
      </w:r>
      <w:proofErr w:type="gramEnd"/>
      <w:r>
        <w:t xml:space="preserve"> сложа руки, они оперативно придумывают новые схемы обмана и совершенствуют уже известные. Одним из новых способов по отъёму накоплений или кредитов у людей стали случаи совершения афер при покупке легкового автомобиля из-за рубежа через сеть Интернет. Желание инвестировать в «железного коня» перед страхом повышения цен далеко не всегда заканчивается благополучно. Эту тему </w:t>
      </w:r>
      <w:r>
        <w:t>злоумышленники</w:t>
      </w:r>
      <w:r>
        <w:t xml:space="preserve"> тоже уже освоили и активно применяют. Приведу совсем свежий пример из города </w:t>
      </w:r>
      <w:proofErr w:type="spellStart"/>
      <w:r>
        <w:t>Берёзовского</w:t>
      </w:r>
      <w:proofErr w:type="spellEnd"/>
      <w:r>
        <w:t>, где в «лапы» аферистов угодил рабочий местного ремонтно-механического завода. Мужчина с помощью сомнительного сайта во всемирной паутине решил приобрести за кордоном «</w:t>
      </w:r>
      <w:proofErr w:type="spellStart"/>
      <w:r>
        <w:t>Volkswagen</w:t>
      </w:r>
      <w:proofErr w:type="spellEnd"/>
      <w:r>
        <w:t>» за 1 630 000 рублей. На него тут же вышли не менее сомнительные личности, заверив, что нужную иномарку быстро доставят из Кореи автовозом, нужно лишь перевести на определенный счёт нужную сумму. Что счастливый хозяин будущей «ласточки» и сделал. Однако</w:t>
      </w:r>
      <w:proofErr w:type="gramStart"/>
      <w:r>
        <w:t>,</w:t>
      </w:r>
      <w:proofErr w:type="gramEnd"/>
      <w:r>
        <w:t xml:space="preserve"> радость от скорой встречи с долгожданным пр</w:t>
      </w:r>
      <w:r>
        <w:t>иобретением так и не наступила.</w:t>
      </w:r>
      <w:r>
        <w:t xml:space="preserve"> В итоге потерпевший остался без денег, без машины и без хорошего настроения на многие годы вперёд. В ситуации сейчас разбирается полиция», — прокомментировал полковник </w:t>
      </w:r>
      <w:proofErr w:type="gramStart"/>
      <w:r>
        <w:t>Горелых</w:t>
      </w:r>
      <w:proofErr w:type="gramEnd"/>
      <w:r>
        <w:t>.</w:t>
      </w:r>
      <w:r>
        <w:t xml:space="preserve"> </w:t>
      </w:r>
      <w:r>
        <w:t>По его сведениям, комбинации с машинами или с иными товарами народного потребления могут быть разными. Всегда нужно проявлять бдительность и всё тщательно перепроверять, прежде чем довериться незнакомым лицам. «Тем, кто решил взять машину не в салоне, чтобы не оказаться, как в выше описанной истории, опасно соблазняться заманчивой стоимостью. Зачастую именно в этом и кроется подвох мошенников. Одним из надежных и проверенных способов купить себе поддержанный автомобиль, по мнению специалистов сыскного дела, — пользоваться зарекомендовавшими и известными торговыми площадками», — резюмировал Валерий Горелых.</w:t>
      </w:r>
    </w:p>
    <w:p w:rsidR="00E020DA" w:rsidRDefault="00E020DA" w:rsidP="00E020DA">
      <w:pPr>
        <w:spacing w:line="240" w:lineRule="auto"/>
        <w:jc w:val="both"/>
      </w:pPr>
      <w:bookmarkStart w:id="0" w:name="_GoBack"/>
      <w:bookmarkEnd w:id="0"/>
    </w:p>
    <w:sectPr w:rsidR="00E02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DA"/>
    <w:rsid w:val="000E4A02"/>
    <w:rsid w:val="00395A90"/>
    <w:rsid w:val="00E02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90"/>
    <w:rPr>
      <w:rFonts w:ascii="PT Astra Serif" w:hAnsi="PT Astra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90"/>
    <w:rPr>
      <w:rFonts w:ascii="PT Astra Serif" w:hAnsi="PT Astra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СМИ</cp:lastModifiedBy>
  <cp:revision>1</cp:revision>
  <dcterms:created xsi:type="dcterms:W3CDTF">2026-04-28T11:45:00Z</dcterms:created>
  <dcterms:modified xsi:type="dcterms:W3CDTF">2026-04-28T11:54:00Z</dcterms:modified>
</cp:coreProperties>
</file>